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0F2EB1">
            <w:r>
              <w:t xml:space="preserve">Протокол № </w:t>
            </w:r>
            <w:r w:rsidR="000F2EB1">
              <w:t>218</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0F2EB1" w:rsidP="000F2EB1">
            <w:r>
              <w:t>«19» декабря</w:t>
            </w:r>
            <w:r w:rsidR="00C63311" w:rsidRPr="00E41367">
              <w:t xml:space="preserve"> 201</w:t>
            </w:r>
            <w:r w:rsidR="000314E8">
              <w:t>6</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14012B">
        <w:t>532</w:t>
      </w:r>
      <w:r w:rsidRPr="004B37EE">
        <w:t>-</w:t>
      </w:r>
      <w:r w:rsidR="000314E8">
        <w:t>СС</w:t>
      </w:r>
      <w:r w:rsidR="00D32451">
        <w:t>-</w:t>
      </w:r>
      <w:r w:rsidRPr="004B37EE">
        <w:t>201</w:t>
      </w:r>
      <w:r w:rsidR="000314E8">
        <w:t>6</w:t>
      </w:r>
    </w:p>
    <w:p w:rsidR="006E2F20" w:rsidRPr="003F09CB" w:rsidRDefault="006E2F20" w:rsidP="006E2F20">
      <w:r w:rsidRPr="003F09CB">
        <w:t>«</w:t>
      </w:r>
      <w:r w:rsidR="000F2EB1">
        <w:t>21</w:t>
      </w:r>
      <w:r w:rsidRPr="003F09CB">
        <w:t xml:space="preserve">» </w:t>
      </w:r>
      <w:r w:rsidR="000F2EB1">
        <w:t>декабря</w:t>
      </w:r>
      <w:r w:rsidRPr="003F09CB">
        <w:t xml:space="preserve"> 201</w:t>
      </w:r>
      <w:r w:rsidR="000314E8">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0314E8">
        <w:rPr>
          <w:b/>
          <w:color w:val="000000"/>
        </w:rPr>
        <w:t>Оказание услуг по перевозке работников</w:t>
      </w:r>
      <w:r w:rsidR="006953C7" w:rsidRPr="006953C7">
        <w:rPr>
          <w:b/>
          <w:color w:val="000000"/>
        </w:rPr>
        <w:t xml:space="preserve"> ОАО «Славнефть-ЯНОС</w:t>
      </w:r>
      <w:r w:rsidR="000314E8">
        <w:rPr>
          <w:b/>
          <w:color w:val="000000"/>
        </w:rPr>
        <w:t xml:space="preserve"> автобусами</w:t>
      </w:r>
      <w:r w:rsidR="00A915FA">
        <w:rPr>
          <w:b/>
        </w:rPr>
        <w:t>»</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FE36D8">
        <w:t>оказа</w:t>
      </w:r>
      <w:r>
        <w:t>ни</w:t>
      </w:r>
      <w:r w:rsidR="006F0547">
        <w:t xml:space="preserve">е </w:t>
      </w:r>
      <w:r w:rsidR="00FE36D8">
        <w:t>услуг</w:t>
      </w:r>
      <w:r w:rsidRPr="00407AC6">
        <w:t xml:space="preserve">. Предпочтение при отборе будет отдано Контрагенту, предложившему наилучшие условия </w:t>
      </w:r>
      <w:r w:rsidRPr="00794D0B">
        <w:t xml:space="preserve">(наименьшая стоимость </w:t>
      </w:r>
      <w:r w:rsidR="00FE36D8">
        <w:t>услуг</w:t>
      </w:r>
      <w:r w:rsidRPr="00794D0B">
        <w:t xml:space="preserve">, соответствие сроков </w:t>
      </w:r>
      <w:r w:rsidR="00FE36D8">
        <w:t>оказания услуг</w:t>
      </w:r>
      <w:r w:rsidRPr="00794D0B">
        <w:t xml:space="preserve"> ус</w:t>
      </w:r>
      <w:r>
        <w:t xml:space="preserve">ловиям, предложенным заказчиком, при соответствии требованиям ПДО к контрагенту и </w:t>
      </w:r>
      <w:r w:rsidR="00FE36D8">
        <w:t>оказыва</w:t>
      </w:r>
      <w:r w:rsidR="006F0547">
        <w:t xml:space="preserve">емым </w:t>
      </w:r>
      <w:r w:rsidR="00FE36D8">
        <w:t>услуг</w:t>
      </w:r>
      <w:r w:rsidR="006F0547">
        <w:t>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F61A9F" w:rsidRPr="00AF3240" w:rsidRDefault="00F61A9F" w:rsidP="00F61A9F">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F61A9F" w:rsidRPr="006C6D68" w:rsidRDefault="00681044" w:rsidP="00F61A9F">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81044" w:rsidP="00F61A9F">
      <w:pPr>
        <w:ind w:firstLine="720"/>
        <w:jc w:val="both"/>
      </w:pPr>
      <w:r w:rsidRPr="00AF3240">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работ/услуг,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145507" w:rsidRPr="00145507" w:rsidRDefault="00145507" w:rsidP="00145507">
      <w:pPr>
        <w:autoSpaceDE w:val="0"/>
        <w:ind w:firstLine="709"/>
        <w:jc w:val="both"/>
      </w:pPr>
      <w:r w:rsidRPr="00145507">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145507" w:rsidRPr="005809B7">
        <w:rPr>
          <w:b/>
        </w:rPr>
        <w:t>31</w:t>
      </w:r>
      <w:r w:rsidRPr="005809B7">
        <w:rPr>
          <w:b/>
        </w:rPr>
        <w:t xml:space="preserve"> </w:t>
      </w:r>
      <w:r w:rsidR="005809B7" w:rsidRPr="005809B7">
        <w:rPr>
          <w:b/>
        </w:rPr>
        <w:t>марта</w:t>
      </w:r>
      <w:r w:rsidRPr="005809B7">
        <w:rPr>
          <w:b/>
        </w:rPr>
        <w:t xml:space="preserve"> 201</w:t>
      </w:r>
      <w:r w:rsidR="005809B7" w:rsidRPr="005809B7">
        <w:rPr>
          <w:b/>
        </w:rPr>
        <w:t>7</w:t>
      </w:r>
      <w:r w:rsidRPr="005809B7">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A75E3A">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FB0078" w:rsidRDefault="009B2B75" w:rsidP="00236DB0">
      <w:pPr>
        <w:numPr>
          <w:ilvl w:val="0"/>
          <w:numId w:val="8"/>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 в 2 (двух) экземплярах</w:t>
      </w:r>
      <w:r w:rsidR="00EB55A3" w:rsidRPr="00B52E9A">
        <w:t>;</w:t>
      </w:r>
    </w:p>
    <w:p w:rsidR="00FB0078" w:rsidRPr="00FB0078" w:rsidRDefault="00FB0078" w:rsidP="00236DB0">
      <w:pPr>
        <w:numPr>
          <w:ilvl w:val="0"/>
          <w:numId w:val="8"/>
        </w:numPr>
        <w:tabs>
          <w:tab w:val="clear" w:pos="720"/>
          <w:tab w:val="num" w:pos="644"/>
          <w:tab w:val="num" w:pos="993"/>
        </w:tabs>
        <w:autoSpaceDE w:val="0"/>
        <w:ind w:left="993" w:hanging="426"/>
        <w:jc w:val="both"/>
        <w:rPr>
          <w:iCs/>
        </w:rPr>
      </w:pPr>
      <w:r>
        <w:rPr>
          <w:rFonts w:cs="Arial"/>
          <w:szCs w:val="22"/>
        </w:rPr>
        <w:t>Копия лицензии, заверенная печатью организации;</w:t>
      </w:r>
    </w:p>
    <w:p w:rsidR="00B52E9A" w:rsidRDefault="00B52E9A" w:rsidP="00236DB0">
      <w:pPr>
        <w:numPr>
          <w:ilvl w:val="0"/>
          <w:numId w:val="8"/>
        </w:numPr>
        <w:tabs>
          <w:tab w:val="clear" w:pos="720"/>
          <w:tab w:val="num" w:pos="644"/>
          <w:tab w:val="num" w:pos="993"/>
        </w:tabs>
        <w:suppressAutoHyphens/>
        <w:autoSpaceDE w:val="0"/>
        <w:ind w:left="993" w:hanging="426"/>
        <w:jc w:val="both"/>
      </w:pPr>
      <w:r w:rsidRPr="00B52E9A">
        <w:t xml:space="preserve">Гарантийное письмо за подписью руководителя предприятия по выполнению требований и соблюдению стандартов ОТ, ПБ и ООС, в т.ч. принятых в ОАО </w:t>
      </w:r>
      <w:r w:rsidR="002706EC">
        <w:t>«</w:t>
      </w:r>
      <w:r w:rsidRPr="00B52E9A">
        <w:t>СН-ЯНОС</w:t>
      </w:r>
      <w:r w:rsidR="002706EC">
        <w:t>»</w:t>
      </w:r>
      <w:r w:rsidR="004E48B3">
        <w:t>;</w:t>
      </w:r>
    </w:p>
    <w:p w:rsidR="004E48B3" w:rsidRPr="004E48B3" w:rsidRDefault="004E48B3" w:rsidP="00236DB0">
      <w:pPr>
        <w:numPr>
          <w:ilvl w:val="0"/>
          <w:numId w:val="8"/>
        </w:numPr>
        <w:tabs>
          <w:tab w:val="clear" w:pos="720"/>
          <w:tab w:val="num" w:pos="644"/>
          <w:tab w:val="num" w:pos="993"/>
        </w:tabs>
        <w:suppressAutoHyphens/>
        <w:autoSpaceDE w:val="0"/>
        <w:ind w:left="993" w:hanging="426"/>
        <w:jc w:val="both"/>
      </w:pPr>
      <w:r w:rsidRPr="004E48B3">
        <w:rPr>
          <w:bCs/>
          <w:color w:val="000000"/>
        </w:rPr>
        <w:t xml:space="preserve">Справка о заключенных и выполненных аналогичных договорах </w:t>
      </w:r>
      <w:r w:rsidRPr="004E48B3">
        <w:t>(Приложение «5» к настоящему ПДО)</w:t>
      </w:r>
      <w:r>
        <w:t>;</w:t>
      </w:r>
    </w:p>
    <w:p w:rsidR="00F85735" w:rsidRDefault="00A92F07" w:rsidP="00236DB0">
      <w:pPr>
        <w:numPr>
          <w:ilvl w:val="0"/>
          <w:numId w:val="8"/>
        </w:numPr>
        <w:tabs>
          <w:tab w:val="clear" w:pos="720"/>
          <w:tab w:val="num" w:pos="993"/>
        </w:tabs>
        <w:suppressAutoHyphens/>
        <w:autoSpaceDE w:val="0"/>
        <w:ind w:left="993" w:hanging="426"/>
        <w:jc w:val="both"/>
      </w:pPr>
      <w:r w:rsidRPr="00A92F07">
        <w:rPr>
          <w:bCs/>
          <w:iCs/>
        </w:rPr>
        <w:t>Справка о наличии кадровых ресурсов</w:t>
      </w:r>
      <w:r w:rsidR="008A195B">
        <w:rPr>
          <w:szCs w:val="22"/>
        </w:rPr>
        <w:t xml:space="preserve"> </w:t>
      </w:r>
      <w:r w:rsidR="008A195B" w:rsidRPr="00B52E9A">
        <w:t>(Приложение «</w:t>
      </w:r>
      <w:r w:rsidR="008A195B">
        <w:t>6</w:t>
      </w:r>
      <w:r w:rsidR="008A195B" w:rsidRPr="00B52E9A">
        <w:t>» к настоящему ПДО);</w:t>
      </w:r>
    </w:p>
    <w:p w:rsidR="004E48B3" w:rsidRPr="004E48B3" w:rsidRDefault="004E48B3" w:rsidP="00236DB0">
      <w:pPr>
        <w:numPr>
          <w:ilvl w:val="0"/>
          <w:numId w:val="8"/>
        </w:numPr>
        <w:tabs>
          <w:tab w:val="clear" w:pos="720"/>
          <w:tab w:val="num" w:pos="993"/>
        </w:tabs>
        <w:suppressAutoHyphens/>
        <w:autoSpaceDE w:val="0"/>
        <w:ind w:left="993" w:hanging="426"/>
        <w:jc w:val="both"/>
      </w:pPr>
      <w:r w:rsidRPr="004E48B3">
        <w:rPr>
          <w:bCs/>
          <w:color w:val="000000"/>
        </w:rPr>
        <w:t>Справка о наличии материально-технических ресурсах</w:t>
      </w:r>
      <w:r w:rsidRPr="004E48B3">
        <w:t xml:space="preserve"> (Приложение «7» к настоящему ПДО)</w:t>
      </w:r>
      <w:r>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(Приложение «</w:t>
      </w:r>
      <w:r w:rsidR="00A715AD">
        <w:t>8</w:t>
      </w:r>
      <w:r w:rsidRPr="00B52E9A">
        <w:t>» к настоящему ПДО)</w:t>
      </w:r>
      <w:r w:rsidR="004C0570" w:rsidRPr="00B52E9A">
        <w:t>;</w:t>
      </w:r>
    </w:p>
    <w:p w:rsidR="004E48B3" w:rsidRDefault="004E48B3" w:rsidP="00236DB0">
      <w:pPr>
        <w:numPr>
          <w:ilvl w:val="0"/>
          <w:numId w:val="8"/>
        </w:numPr>
        <w:tabs>
          <w:tab w:val="clear" w:pos="720"/>
          <w:tab w:val="num" w:pos="644"/>
          <w:tab w:val="num" w:pos="993"/>
        </w:tabs>
        <w:autoSpaceDE w:val="0"/>
        <w:ind w:left="993" w:hanging="426"/>
        <w:jc w:val="both"/>
      </w:pPr>
      <w:r w:rsidRPr="004E48B3">
        <w:t>Гарантийное письмо о том что, персонал будет ознакомлен с маршрутами движения (в том числе по территории Заказчика), водители автобусов должны быть обеспечены средствами мобильной связи</w:t>
      </w:r>
      <w:r>
        <w:t>;</w:t>
      </w:r>
    </w:p>
    <w:p w:rsidR="004E48B3" w:rsidRDefault="004E48B3" w:rsidP="00236DB0">
      <w:pPr>
        <w:numPr>
          <w:ilvl w:val="0"/>
          <w:numId w:val="8"/>
        </w:numPr>
        <w:tabs>
          <w:tab w:val="clear" w:pos="720"/>
          <w:tab w:val="num" w:pos="644"/>
          <w:tab w:val="num" w:pos="993"/>
        </w:tabs>
        <w:autoSpaceDE w:val="0"/>
        <w:ind w:left="993" w:hanging="426"/>
        <w:jc w:val="both"/>
      </w:pPr>
      <w:r w:rsidRPr="004E48B3">
        <w:t>Справка за подписью руководителя предприятия с указанием местонахождения базы предприятия</w:t>
      </w:r>
      <w:r>
        <w:t>;</w:t>
      </w:r>
    </w:p>
    <w:p w:rsidR="004E48B3" w:rsidRPr="004E48B3" w:rsidRDefault="004E48B3" w:rsidP="00236DB0">
      <w:pPr>
        <w:numPr>
          <w:ilvl w:val="0"/>
          <w:numId w:val="8"/>
        </w:numPr>
        <w:tabs>
          <w:tab w:val="clear" w:pos="720"/>
          <w:tab w:val="num" w:pos="644"/>
          <w:tab w:val="num" w:pos="993"/>
        </w:tabs>
        <w:autoSpaceDE w:val="0"/>
        <w:ind w:left="993" w:hanging="426"/>
        <w:jc w:val="both"/>
      </w:pPr>
      <w:r w:rsidRPr="004E48B3">
        <w:t>Гарантийное письмо о том что,</w:t>
      </w:r>
      <w:r>
        <w:t xml:space="preserve"> </w:t>
      </w:r>
      <w:r w:rsidRPr="004E48B3">
        <w:t>после заключения договора будет обеспечено наличие аншлагов на автобусах с фирменным логотипом Заказчика и информацией о маршрутах движения</w:t>
      </w:r>
      <w:r>
        <w:t>;</w:t>
      </w:r>
    </w:p>
    <w:p w:rsidR="00B52E9A" w:rsidRPr="00B52E9A" w:rsidRDefault="00B52E9A" w:rsidP="00236DB0">
      <w:pPr>
        <w:numPr>
          <w:ilvl w:val="0"/>
          <w:numId w:val="8"/>
        </w:numPr>
        <w:tabs>
          <w:tab w:val="clear" w:pos="720"/>
          <w:tab w:val="num" w:pos="644"/>
          <w:tab w:val="num" w:pos="993"/>
        </w:tabs>
        <w:autoSpaceDE w:val="0"/>
        <w:ind w:left="993" w:hanging="426"/>
        <w:jc w:val="both"/>
      </w:pPr>
      <w:r w:rsidRPr="00B52E9A">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p w:rsidR="00C748C6" w:rsidRDefault="00C748C6" w:rsidP="00236DB0">
      <w:pPr>
        <w:tabs>
          <w:tab w:val="num" w:pos="993"/>
        </w:tabs>
        <w:autoSpaceDE w:val="0"/>
        <w:ind w:left="993" w:hanging="426"/>
        <w:jc w:val="both"/>
      </w:pPr>
    </w:p>
    <w:p w:rsidR="00C748C6" w:rsidRPr="009A7FBB" w:rsidRDefault="00C748C6" w:rsidP="00F85735">
      <w:pPr>
        <w:ind w:left="720"/>
        <w:jc w:val="both"/>
        <w:rPr>
          <w:sz w:val="20"/>
          <w:szCs w:val="20"/>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0F2EB1">
        <w:rPr>
          <w:b/>
          <w:bCs/>
        </w:rPr>
        <w:t>21</w:t>
      </w:r>
      <w:r w:rsidRPr="000156BF">
        <w:rPr>
          <w:b/>
          <w:bCs/>
        </w:rPr>
        <w:t xml:space="preserve">» </w:t>
      </w:r>
      <w:r w:rsidR="000F2EB1">
        <w:rPr>
          <w:b/>
          <w:bCs/>
        </w:rPr>
        <w:t>декабря</w:t>
      </w:r>
      <w:r w:rsidRPr="000156BF">
        <w:rPr>
          <w:b/>
          <w:bCs/>
        </w:rPr>
        <w:t xml:space="preserve"> 201</w:t>
      </w:r>
      <w:r w:rsidR="004C5655">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0F2EB1">
        <w:rPr>
          <w:b/>
          <w:bCs/>
        </w:rPr>
        <w:t>16</w:t>
      </w:r>
      <w:r w:rsidR="00DE5CC2">
        <w:rPr>
          <w:b/>
        </w:rPr>
        <w:t>:</w:t>
      </w:r>
      <w:r w:rsidR="000F2EB1">
        <w:rPr>
          <w:b/>
        </w:rPr>
        <w:t>00</w:t>
      </w:r>
      <w:r w:rsidRPr="000156BF">
        <w:rPr>
          <w:b/>
        </w:rPr>
        <w:t xml:space="preserve"> (время </w:t>
      </w:r>
      <w:r w:rsidRPr="00330AE7">
        <w:rPr>
          <w:b/>
        </w:rPr>
        <w:t>московское)</w:t>
      </w:r>
      <w:r w:rsidR="004C0570">
        <w:rPr>
          <w:b/>
        </w:rPr>
        <w:t xml:space="preserve"> </w:t>
      </w:r>
      <w:r w:rsidRPr="00330AE7">
        <w:rPr>
          <w:b/>
          <w:bCs/>
        </w:rPr>
        <w:t>«</w:t>
      </w:r>
      <w:r w:rsidR="000F2EB1">
        <w:rPr>
          <w:b/>
          <w:bCs/>
        </w:rPr>
        <w:t>11</w:t>
      </w:r>
      <w:r w:rsidR="00DE5CC2" w:rsidRPr="00330AE7">
        <w:rPr>
          <w:b/>
          <w:bCs/>
        </w:rPr>
        <w:t xml:space="preserve">» </w:t>
      </w:r>
      <w:r w:rsidR="000F2EB1">
        <w:rPr>
          <w:b/>
          <w:bCs/>
        </w:rPr>
        <w:t xml:space="preserve">января </w:t>
      </w:r>
      <w:r w:rsidRPr="00330AE7">
        <w:rPr>
          <w:b/>
          <w:bCs/>
        </w:rPr>
        <w:t>201</w:t>
      </w:r>
      <w:r w:rsidR="005809B7">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xml:space="preserve">– до </w:t>
      </w:r>
      <w:r w:rsidRPr="005809B7">
        <w:rPr>
          <w:b/>
          <w:bCs/>
        </w:rPr>
        <w:t>«</w:t>
      </w:r>
      <w:r w:rsidR="000F2EB1">
        <w:rPr>
          <w:b/>
          <w:bCs/>
        </w:rPr>
        <w:t>31</w:t>
      </w:r>
      <w:r w:rsidRPr="005809B7">
        <w:rPr>
          <w:b/>
          <w:bCs/>
        </w:rPr>
        <w:t xml:space="preserve">» </w:t>
      </w:r>
      <w:r w:rsidR="000F2EB1">
        <w:rPr>
          <w:b/>
          <w:bCs/>
        </w:rPr>
        <w:t>марта</w:t>
      </w:r>
      <w:r w:rsidRPr="005809B7">
        <w:rPr>
          <w:b/>
          <w:bCs/>
        </w:rPr>
        <w:t xml:space="preserve"> 201</w:t>
      </w:r>
      <w:r w:rsidR="005809B7" w:rsidRPr="005809B7">
        <w:rPr>
          <w:b/>
          <w:bCs/>
        </w:rPr>
        <w:t>7</w:t>
      </w:r>
      <w:r w:rsidRPr="005809B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 xml:space="preserve">запечатанном конверте, скрепленном печатью Контрагента. Надпись на конверте должна </w:t>
      </w:r>
      <w:r>
        <w:rPr>
          <w:b/>
          <w:u w:val="single"/>
        </w:rPr>
        <w:lastRenderedPageBreak/>
        <w:t>содержать наименование контрагента и ссылку на настоящее сообщение по форме: «Предложение на №</w:t>
      </w:r>
      <w:r w:rsidR="0014012B">
        <w:rPr>
          <w:b/>
          <w:u w:val="single"/>
        </w:rPr>
        <w:t>532</w:t>
      </w:r>
      <w:r>
        <w:rPr>
          <w:b/>
          <w:u w:val="single"/>
        </w:rPr>
        <w:t>-</w:t>
      </w:r>
      <w:r w:rsidR="00A75E3A">
        <w:rPr>
          <w:b/>
          <w:u w:val="single"/>
        </w:rPr>
        <w:t>СС</w:t>
      </w:r>
      <w:r>
        <w:rPr>
          <w:b/>
          <w:u w:val="single"/>
        </w:rPr>
        <w:t>-201</w:t>
      </w:r>
      <w:r w:rsidR="0029577E">
        <w:rPr>
          <w:b/>
          <w:u w:val="single"/>
        </w:rPr>
        <w:t>5</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Default="00537FBF" w:rsidP="00235EB8">
      <w:pPr>
        <w:ind w:left="851" w:firstLine="142"/>
        <w:jc w:val="both"/>
      </w:pPr>
      <w:r w:rsidRPr="00D254A3">
        <w:t>- приложения №№1, 5, 6</w:t>
      </w:r>
      <w:r>
        <w:t>,</w:t>
      </w:r>
      <w:r w:rsidR="007E279C">
        <w:t xml:space="preserve"> 7</w:t>
      </w:r>
      <w:r>
        <w:t xml:space="preserve"> </w:t>
      </w:r>
      <w:r w:rsidRPr="00D254A3">
        <w:t>к настоящему ПДО</w:t>
      </w:r>
      <w:r w:rsidR="004C0570">
        <w:t>;</w:t>
      </w:r>
    </w:p>
    <w:p w:rsidR="00144249" w:rsidRPr="00FB0078" w:rsidRDefault="00144249" w:rsidP="00144249">
      <w:pPr>
        <w:tabs>
          <w:tab w:val="num" w:pos="993"/>
        </w:tabs>
        <w:autoSpaceDE w:val="0"/>
        <w:ind w:left="993"/>
        <w:jc w:val="both"/>
        <w:rPr>
          <w:iCs/>
        </w:rPr>
      </w:pPr>
      <w:r>
        <w:rPr>
          <w:rFonts w:cs="Arial"/>
          <w:szCs w:val="22"/>
        </w:rPr>
        <w:t>- копия лицензии, заверенная печатью организации;</w:t>
      </w:r>
    </w:p>
    <w:p w:rsidR="00144249" w:rsidRDefault="00144249" w:rsidP="00144249">
      <w:pPr>
        <w:tabs>
          <w:tab w:val="num" w:pos="993"/>
        </w:tabs>
        <w:suppressAutoHyphens/>
        <w:autoSpaceDE w:val="0"/>
        <w:ind w:left="993"/>
        <w:jc w:val="both"/>
      </w:pPr>
      <w:r>
        <w:t>- г</w:t>
      </w:r>
      <w:r w:rsidRPr="00B52E9A">
        <w:t xml:space="preserve">арантийное письмо за подписью руководителя предприятия по выполнению требований и соблюдению стандартов ОТ, ПБ и ООС, в т.ч. принятых в ОАО </w:t>
      </w:r>
      <w:r>
        <w:t>«</w:t>
      </w:r>
      <w:r w:rsidRPr="00B52E9A">
        <w:t>СН-ЯНОС</w:t>
      </w:r>
      <w:r>
        <w:t>»;</w:t>
      </w:r>
    </w:p>
    <w:p w:rsidR="00144249" w:rsidRPr="004E48B3" w:rsidRDefault="00144249" w:rsidP="00144249">
      <w:pPr>
        <w:tabs>
          <w:tab w:val="num" w:pos="993"/>
        </w:tabs>
        <w:suppressAutoHyphens/>
        <w:autoSpaceDE w:val="0"/>
        <w:ind w:left="993"/>
        <w:jc w:val="both"/>
      </w:pPr>
      <w:r>
        <w:rPr>
          <w:bCs/>
          <w:color w:val="000000"/>
        </w:rPr>
        <w:t>- с</w:t>
      </w:r>
      <w:r w:rsidRPr="004E48B3">
        <w:rPr>
          <w:bCs/>
          <w:color w:val="000000"/>
        </w:rPr>
        <w:t xml:space="preserve">правка о заключенных и выполненных аналогичных договорах </w:t>
      </w:r>
      <w:r w:rsidRPr="004E48B3">
        <w:t>(Приложение «5» к настоящему ПДО)</w:t>
      </w:r>
      <w:r>
        <w:t>;</w:t>
      </w:r>
    </w:p>
    <w:p w:rsidR="00144249" w:rsidRDefault="00144249" w:rsidP="00144249">
      <w:pPr>
        <w:suppressAutoHyphens/>
        <w:autoSpaceDE w:val="0"/>
        <w:ind w:left="993"/>
        <w:jc w:val="both"/>
      </w:pPr>
      <w:r>
        <w:rPr>
          <w:bCs/>
          <w:iCs/>
        </w:rPr>
        <w:t>- с</w:t>
      </w:r>
      <w:r w:rsidRPr="00A92F07">
        <w:rPr>
          <w:bCs/>
          <w:iCs/>
        </w:rPr>
        <w:t>правка о наличии кадровых ресурсов</w:t>
      </w:r>
      <w:r>
        <w:rPr>
          <w:szCs w:val="22"/>
        </w:rPr>
        <w:t xml:space="preserve"> </w:t>
      </w:r>
      <w:r w:rsidRPr="00B52E9A">
        <w:t>(Приложение «</w:t>
      </w:r>
      <w:r>
        <w:t>6</w:t>
      </w:r>
      <w:r w:rsidRPr="00B52E9A">
        <w:t>» к настоящему ПДО);</w:t>
      </w:r>
    </w:p>
    <w:p w:rsidR="00144249" w:rsidRPr="004E48B3" w:rsidRDefault="00144249" w:rsidP="00144249">
      <w:pPr>
        <w:suppressAutoHyphens/>
        <w:autoSpaceDE w:val="0"/>
        <w:ind w:left="993"/>
        <w:jc w:val="both"/>
      </w:pPr>
      <w:r>
        <w:rPr>
          <w:bCs/>
          <w:color w:val="000000"/>
        </w:rPr>
        <w:t>- с</w:t>
      </w:r>
      <w:r w:rsidRPr="004E48B3">
        <w:rPr>
          <w:bCs/>
          <w:color w:val="000000"/>
        </w:rPr>
        <w:t>правка о наличии материально-технических ресурсах</w:t>
      </w:r>
      <w:r w:rsidRPr="004E48B3">
        <w:t xml:space="preserve"> (Приложение «7» к настоящему ПДО)</w:t>
      </w:r>
      <w:r>
        <w:t>;</w:t>
      </w:r>
    </w:p>
    <w:p w:rsidR="00144249" w:rsidRDefault="00144249" w:rsidP="00144249">
      <w:pPr>
        <w:tabs>
          <w:tab w:val="num" w:pos="993"/>
        </w:tabs>
        <w:autoSpaceDE w:val="0"/>
        <w:ind w:left="993"/>
        <w:jc w:val="both"/>
      </w:pPr>
      <w:r>
        <w:t>- п</w:t>
      </w:r>
      <w:r w:rsidRPr="00B52E9A">
        <w:t>еречень аффилированных организаций (Приложение «</w:t>
      </w:r>
      <w:r>
        <w:t>8</w:t>
      </w:r>
      <w:r w:rsidRPr="00B52E9A">
        <w:t>» к настоящему ПДО);</w:t>
      </w:r>
    </w:p>
    <w:p w:rsidR="00144249" w:rsidRDefault="00144249" w:rsidP="00144249">
      <w:pPr>
        <w:tabs>
          <w:tab w:val="num" w:pos="993"/>
        </w:tabs>
        <w:autoSpaceDE w:val="0"/>
        <w:ind w:left="993"/>
        <w:jc w:val="both"/>
      </w:pPr>
      <w:r>
        <w:t>- г</w:t>
      </w:r>
      <w:r w:rsidRPr="004E48B3">
        <w:t>арантийное письмо о том что, персонал будет ознакомлен с маршрутами движения (в том числе по территории Заказчика), водители автобусов должны быть обеспечены средствами мобильной связи</w:t>
      </w:r>
      <w:r>
        <w:t>;</w:t>
      </w:r>
    </w:p>
    <w:p w:rsidR="00144249" w:rsidRDefault="00144249" w:rsidP="00144249">
      <w:pPr>
        <w:tabs>
          <w:tab w:val="num" w:pos="993"/>
        </w:tabs>
        <w:autoSpaceDE w:val="0"/>
        <w:ind w:left="993"/>
        <w:jc w:val="both"/>
      </w:pPr>
      <w:r>
        <w:t>- с</w:t>
      </w:r>
      <w:r w:rsidRPr="004E48B3">
        <w:t>правка за подписью руководителя предприятия с указанием местонахождения базы предприятия</w:t>
      </w:r>
      <w:r>
        <w:t>;</w:t>
      </w:r>
    </w:p>
    <w:p w:rsidR="00144249" w:rsidRPr="004E48B3" w:rsidRDefault="00144249" w:rsidP="00144249">
      <w:pPr>
        <w:tabs>
          <w:tab w:val="num" w:pos="993"/>
        </w:tabs>
        <w:autoSpaceDE w:val="0"/>
        <w:ind w:left="993"/>
        <w:jc w:val="both"/>
      </w:pPr>
      <w:r>
        <w:t>- г</w:t>
      </w:r>
      <w:r w:rsidRPr="004E48B3">
        <w:t>арантийное письмо о том что,</w:t>
      </w:r>
      <w:r>
        <w:t xml:space="preserve"> </w:t>
      </w:r>
      <w:r w:rsidRPr="004E48B3">
        <w:t>после заключения договора будет обеспечено наличие аншлагов на автобусах с фирменным логотипом Заказчика и информацией о маршрутах движения</w:t>
      </w:r>
      <w:r>
        <w:t>;</w:t>
      </w:r>
    </w:p>
    <w:p w:rsidR="00144249" w:rsidRPr="00B52E9A" w:rsidRDefault="00144249" w:rsidP="00144249">
      <w:pPr>
        <w:tabs>
          <w:tab w:val="num" w:pos="993"/>
        </w:tabs>
        <w:autoSpaceDE w:val="0"/>
        <w:ind w:left="993"/>
        <w:jc w:val="both"/>
      </w:pPr>
      <w:r>
        <w:t>- п</w:t>
      </w:r>
      <w:r w:rsidRPr="00B52E9A">
        <w:t>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1838F2" w:rsidRDefault="001838F2" w:rsidP="00537FBF">
      <w:pPr>
        <w:ind w:left="851"/>
        <w:jc w:val="both"/>
        <w:rPr>
          <w:b/>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rStyle w:val="affb"/>
          <w:i w:val="0"/>
        </w:rPr>
        <w:t xml:space="preserve">ч/б,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«__» ___________ 201</w:t>
      </w:r>
      <w:r w:rsidR="004C5655">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8"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r>
        <w:rPr>
          <w:b/>
        </w:rPr>
        <w:t>к</w:t>
      </w:r>
    </w:p>
    <w:p w:rsidR="00D748C0" w:rsidRPr="006F0158" w:rsidRDefault="000F2EB1" w:rsidP="00D748C0">
      <w:pPr>
        <w:spacing w:before="120"/>
        <w:rPr>
          <w:bCs/>
          <w:szCs w:val="16"/>
        </w:rPr>
      </w:pPr>
      <w:r>
        <w:rPr>
          <w:bCs/>
          <w:szCs w:val="16"/>
        </w:rPr>
        <w:t>Ведущий специалист Тендерного комитета</w:t>
      </w:r>
    </w:p>
    <w:p w:rsidR="00D748C0" w:rsidRPr="00403947" w:rsidRDefault="000F2EB1" w:rsidP="00D748C0">
      <w:r>
        <w:t>Кириллова Надежда Владимировна</w:t>
      </w:r>
    </w:p>
    <w:p w:rsidR="00D748C0" w:rsidRPr="00403947" w:rsidRDefault="00D748C0" w:rsidP="00D748C0">
      <w:r w:rsidRPr="00403947">
        <w:t xml:space="preserve">Контактные данные: (4852) </w:t>
      </w:r>
      <w:r w:rsidR="000F2EB1">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0F2EB1" w:rsidRPr="00F25ED3">
          <w:rPr>
            <w:rStyle w:val="afd"/>
            <w:rFonts w:ascii="Times New Roman" w:hAnsi="Times New Roman"/>
          </w:rPr>
          <w:t>KirillovaNV@</w:t>
        </w:r>
        <w:r w:rsidR="000F2EB1" w:rsidRPr="00F25ED3">
          <w:rPr>
            <w:rStyle w:val="afd"/>
            <w:rFonts w:ascii="Times New Roman" w:hAnsi="Times New Roman"/>
            <w:lang w:val="en-US"/>
          </w:rPr>
          <w:t>yanos</w:t>
        </w:r>
        <w:r w:rsidR="000F2EB1" w:rsidRPr="00F25ED3">
          <w:rPr>
            <w:rStyle w:val="afd"/>
            <w:rFonts w:ascii="Times New Roman" w:hAnsi="Times New Roman"/>
          </w:rPr>
          <w:t>.</w:t>
        </w:r>
        <w:r w:rsidR="000F2EB1" w:rsidRPr="00F25ED3">
          <w:rPr>
            <w:rStyle w:val="afd"/>
            <w:rFonts w:ascii="Times New Roman" w:hAnsi="Times New Roman"/>
            <w:lang w:val="en-US"/>
          </w:rPr>
          <w:t>slavneft</w:t>
        </w:r>
        <w:r w:rsidR="000F2EB1" w:rsidRPr="00F25ED3">
          <w:rPr>
            <w:rStyle w:val="afd"/>
            <w:rFonts w:ascii="Times New Roman" w:hAnsi="Times New Roman"/>
          </w:rPr>
          <w:t>.</w:t>
        </w:r>
        <w:r w:rsidR="000F2EB1" w:rsidRPr="00F25ED3">
          <w:rPr>
            <w:rStyle w:val="afd"/>
            <w:rFonts w:ascii="Times New Roman" w:hAnsi="Times New Roman"/>
            <w:lang w:val="en-US"/>
          </w:rPr>
          <w:t>ru</w:t>
        </w:r>
      </w:hyperlink>
    </w:p>
    <w:p w:rsidR="00D748C0" w:rsidRPr="00BE67B4" w:rsidRDefault="000F2EB1"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w:t>
      </w:r>
      <w:r w:rsidRPr="00AF3240">
        <w:rPr>
          <w:rFonts w:cs="Arial"/>
          <w:szCs w:val="22"/>
        </w:rPr>
        <w:lastRenderedPageBreak/>
        <w:t xml:space="preserve">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r>
        <w:rPr>
          <w:color w:val="000000"/>
        </w:rPr>
        <w:lastRenderedPageBreak/>
        <w:t xml:space="preserve">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Default="00A93D6C" w:rsidP="00A93D6C">
      <w:pPr>
        <w:jc w:val="right"/>
        <w:rPr>
          <w:b/>
          <w:bCs/>
        </w:rPr>
      </w:pPr>
    </w:p>
    <w:p w:rsidR="00A93D6C" w:rsidRDefault="00A93D6C" w:rsidP="00A93D6C">
      <w:pPr>
        <w:rPr>
          <w:rFonts w:cs="Arial"/>
          <w:b/>
          <w:szCs w:val="22"/>
        </w:rPr>
      </w:pPr>
    </w:p>
    <w:p w:rsidR="007E7FB8" w:rsidRDefault="00A93D6C" w:rsidP="000F2EB1">
      <w:pPr>
        <w:rPr>
          <w:b/>
          <w:bCs/>
        </w:rPr>
      </w:pPr>
      <w:r>
        <w:rPr>
          <w:rFonts w:cs="Arial"/>
          <w:b/>
          <w:szCs w:val="22"/>
        </w:rPr>
        <w:t>Директор по снабжению</w:t>
      </w:r>
      <w:r>
        <w:rPr>
          <w:rFonts w:cs="Arial"/>
          <w:b/>
          <w:szCs w:val="22"/>
        </w:rPr>
        <w:tab/>
        <w:t xml:space="preserve">                                   ____________________ В.Ф. Желязков</w:t>
      </w:r>
      <w:bookmarkStart w:id="0" w:name="_GoBack"/>
      <w:bookmarkEnd w:id="0"/>
      <w:r>
        <w:rPr>
          <w:rFonts w:cs="Arial"/>
          <w:b/>
          <w:sz w:val="18"/>
          <w:szCs w:val="22"/>
        </w:rPr>
        <w:tab/>
      </w:r>
    </w:p>
    <w:sectPr w:rsidR="007E7FB8" w:rsidSect="000F2EB1">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12B" w:rsidRDefault="0014012B">
      <w:r>
        <w:separator/>
      </w:r>
    </w:p>
  </w:endnote>
  <w:endnote w:type="continuationSeparator" w:id="0">
    <w:p w:rsidR="0014012B" w:rsidRDefault="00140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12B" w:rsidRDefault="0014012B">
      <w:r>
        <w:separator/>
      </w:r>
    </w:p>
  </w:footnote>
  <w:footnote w:type="continuationSeparator" w:id="0">
    <w:p w:rsidR="0014012B" w:rsidRDefault="001401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3"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5"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0"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3"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7"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5"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6"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9"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2"/>
  </w:num>
  <w:num w:numId="3">
    <w:abstractNumId w:val="20"/>
  </w:num>
  <w:num w:numId="4">
    <w:abstractNumId w:val="31"/>
  </w:num>
  <w:num w:numId="5">
    <w:abstractNumId w:val="1"/>
  </w:num>
  <w:num w:numId="6">
    <w:abstractNumId w:val="47"/>
  </w:num>
  <w:num w:numId="7">
    <w:abstractNumId w:val="10"/>
  </w:num>
  <w:num w:numId="8">
    <w:abstractNumId w:val="2"/>
  </w:num>
  <w:num w:numId="9">
    <w:abstractNumId w:val="17"/>
  </w:num>
  <w:num w:numId="10">
    <w:abstractNumId w:val="15"/>
  </w:num>
  <w:num w:numId="11">
    <w:abstractNumId w:val="32"/>
  </w:num>
  <w:num w:numId="12">
    <w:abstractNumId w:val="33"/>
  </w:num>
  <w:num w:numId="13">
    <w:abstractNumId w:val="7"/>
  </w:num>
  <w:num w:numId="14">
    <w:abstractNumId w:val="45"/>
  </w:num>
  <w:num w:numId="15">
    <w:abstractNumId w:val="30"/>
  </w:num>
  <w:num w:numId="16">
    <w:abstractNumId w:val="50"/>
  </w:num>
  <w:num w:numId="17">
    <w:abstractNumId w:val="36"/>
  </w:num>
  <w:num w:numId="18">
    <w:abstractNumId w:val="35"/>
  </w:num>
  <w:num w:numId="19">
    <w:abstractNumId w:val="29"/>
  </w:num>
  <w:num w:numId="20">
    <w:abstractNumId w:val="28"/>
  </w:num>
  <w:num w:numId="21">
    <w:abstractNumId w:val="21"/>
  </w:num>
  <w:num w:numId="22">
    <w:abstractNumId w:val="40"/>
  </w:num>
  <w:num w:numId="23">
    <w:abstractNumId w:val="27"/>
  </w:num>
  <w:num w:numId="24">
    <w:abstractNumId w:val="3"/>
  </w:num>
  <w:num w:numId="25">
    <w:abstractNumId w:val="41"/>
  </w:num>
  <w:num w:numId="26">
    <w:abstractNumId w:val="49"/>
  </w:num>
  <w:num w:numId="27">
    <w:abstractNumId w:val="23"/>
  </w:num>
  <w:num w:numId="28">
    <w:abstractNumId w:val="48"/>
  </w:num>
  <w:num w:numId="29">
    <w:abstractNumId w:val="25"/>
  </w:num>
  <w:num w:numId="30">
    <w:abstractNumId w:val="43"/>
  </w:num>
  <w:num w:numId="31">
    <w:abstractNumId w:val="34"/>
  </w:num>
  <w:num w:numId="32">
    <w:abstractNumId w:val="9"/>
  </w:num>
  <w:num w:numId="33">
    <w:abstractNumId w:val="26"/>
  </w:num>
  <w:num w:numId="34">
    <w:abstractNumId w:val="16"/>
  </w:num>
  <w:num w:numId="35">
    <w:abstractNumId w:val="13"/>
  </w:num>
  <w:num w:numId="36">
    <w:abstractNumId w:val="18"/>
  </w:num>
  <w:num w:numId="37">
    <w:abstractNumId w:val="42"/>
  </w:num>
  <w:num w:numId="38">
    <w:abstractNumId w:val="12"/>
  </w:num>
  <w:num w:numId="39">
    <w:abstractNumId w:val="37"/>
  </w:num>
  <w:num w:numId="40">
    <w:abstractNumId w:val="11"/>
  </w:num>
  <w:num w:numId="41">
    <w:abstractNumId w:val="38"/>
  </w:num>
  <w:num w:numId="42">
    <w:abstractNumId w:val="39"/>
  </w:num>
  <w:num w:numId="43">
    <w:abstractNumId w:val="8"/>
  </w:num>
  <w:num w:numId="44">
    <w:abstractNumId w:val="46"/>
  </w:num>
  <w:num w:numId="45">
    <w:abstractNumId w:val="24"/>
  </w:num>
  <w:num w:numId="46">
    <w:abstractNumId w:val="14"/>
  </w:num>
  <w:num w:numId="47">
    <w:abstractNumId w:val="4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4E8"/>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2EB1"/>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012B"/>
    <w:rsid w:val="00141EDE"/>
    <w:rsid w:val="00142A08"/>
    <w:rsid w:val="00144249"/>
    <w:rsid w:val="00145507"/>
    <w:rsid w:val="00146797"/>
    <w:rsid w:val="00150921"/>
    <w:rsid w:val="00151CD1"/>
    <w:rsid w:val="00152C4A"/>
    <w:rsid w:val="001531F5"/>
    <w:rsid w:val="00153ACC"/>
    <w:rsid w:val="001540DD"/>
    <w:rsid w:val="0015653E"/>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4E36"/>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5E6"/>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691C"/>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2534"/>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2974"/>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38F9"/>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0570"/>
    <w:rsid w:val="004C48FE"/>
    <w:rsid w:val="004C5655"/>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8B3"/>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9B7"/>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06B"/>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126D"/>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BA3"/>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195B"/>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0F1"/>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1BA2"/>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74F"/>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0511"/>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5AD"/>
    <w:rsid w:val="00A71929"/>
    <w:rsid w:val="00A72352"/>
    <w:rsid w:val="00A73092"/>
    <w:rsid w:val="00A746F1"/>
    <w:rsid w:val="00A75175"/>
    <w:rsid w:val="00A753A2"/>
    <w:rsid w:val="00A75D08"/>
    <w:rsid w:val="00A75E3A"/>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2F0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1CF5"/>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3F7F"/>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E6A03"/>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518"/>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078"/>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6D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84A620D"/>
  <w15:docId w15:val="{CC54C728-C1F6-4E89-8579-F09DD9A04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214341">
      <w:bodyDiv w:val="1"/>
      <w:marLeft w:val="60"/>
      <w:marRight w:val="60"/>
      <w:marTop w:val="60"/>
      <w:marBottom w:val="15"/>
      <w:divBdr>
        <w:top w:val="none" w:sz="0" w:space="0" w:color="auto"/>
        <w:left w:val="none" w:sz="0" w:space="0" w:color="auto"/>
        <w:bottom w:val="none" w:sz="0" w:space="0" w:color="auto"/>
        <w:right w:val="none" w:sz="0" w:space="0" w:color="auto"/>
      </w:divBdr>
      <w:divsChild>
        <w:div w:id="1023940896">
          <w:marLeft w:val="0"/>
          <w:marRight w:val="0"/>
          <w:marTop w:val="0"/>
          <w:marBottom w:val="0"/>
          <w:divBdr>
            <w:top w:val="none" w:sz="0" w:space="0" w:color="auto"/>
            <w:left w:val="none" w:sz="0" w:space="0" w:color="auto"/>
            <w:bottom w:val="none" w:sz="0" w:space="0" w:color="auto"/>
            <w:right w:val="none" w:sz="0" w:space="0" w:color="auto"/>
          </w:divBdr>
        </w:div>
      </w:divsChild>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2F8AD-F325-4C10-BC87-5EDFB8B78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2661</Words>
  <Characters>15168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17794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6</cp:revision>
  <cp:lastPrinted>2016-12-21T08:47:00Z</cp:lastPrinted>
  <dcterms:created xsi:type="dcterms:W3CDTF">2016-12-06T05:45:00Z</dcterms:created>
  <dcterms:modified xsi:type="dcterms:W3CDTF">2016-12-21T08:48:00Z</dcterms:modified>
</cp:coreProperties>
</file>